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E6F" w:rsidRPr="008D647C" w:rsidRDefault="00344E6F" w:rsidP="008D64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647C">
        <w:rPr>
          <w:rFonts w:ascii="Times New Roman" w:hAnsi="Times New Roman" w:cs="Times New Roman"/>
          <w:b/>
          <w:sz w:val="28"/>
          <w:szCs w:val="28"/>
        </w:rPr>
        <w:t>Современные энергосберегающие технологии</w:t>
      </w:r>
    </w:p>
    <w:p w:rsidR="00344E6F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1</w:t>
      </w:r>
      <w:r w:rsidR="00344E6F" w:rsidRPr="00D56661">
        <w:rPr>
          <w:rFonts w:ascii="Times New Roman" w:hAnsi="Times New Roman" w:cs="Times New Roman"/>
          <w:b/>
          <w:sz w:val="24"/>
          <w:szCs w:val="24"/>
        </w:rPr>
        <w:t>.</w:t>
      </w:r>
      <w:r w:rsidR="00344E6F" w:rsidRPr="00D56661">
        <w:rPr>
          <w:rFonts w:ascii="Times New Roman" w:hAnsi="Times New Roman" w:cs="Times New Roman"/>
          <w:sz w:val="24"/>
          <w:szCs w:val="24"/>
        </w:rPr>
        <w:t xml:space="preserve"> Экологические проблемы использования нетрадиционных и возобновляемых источников энергии.</w:t>
      </w:r>
      <w:r w:rsidRPr="00D56661">
        <w:rPr>
          <w:rFonts w:ascii="Times New Roman" w:hAnsi="Times New Roman" w:cs="Times New Roman"/>
          <w:sz w:val="24"/>
          <w:szCs w:val="24"/>
        </w:rPr>
        <w:t xml:space="preserve"> </w:t>
      </w:r>
      <w:r w:rsidR="00344E6F" w:rsidRPr="00D56661">
        <w:rPr>
          <w:rFonts w:ascii="Times New Roman" w:hAnsi="Times New Roman" w:cs="Times New Roman"/>
          <w:sz w:val="24"/>
          <w:szCs w:val="24"/>
        </w:rPr>
        <w:t xml:space="preserve"> Экологические последствия развития солнечной энергетики. Влияние ветроэнергетики на природную среду. Электромагнитная обстановка</w:t>
      </w:r>
      <w:r w:rsidRPr="00D56661">
        <w:rPr>
          <w:rFonts w:ascii="Times New Roman" w:hAnsi="Times New Roman" w:cs="Times New Roman"/>
          <w:sz w:val="24"/>
          <w:szCs w:val="24"/>
        </w:rPr>
        <w:t xml:space="preserve">. </w:t>
      </w:r>
      <w:r w:rsidR="00344E6F" w:rsidRPr="00D56661">
        <w:rPr>
          <w:rFonts w:ascii="Times New Roman" w:hAnsi="Times New Roman" w:cs="Times New Roman"/>
          <w:sz w:val="24"/>
          <w:szCs w:val="24"/>
        </w:rPr>
        <w:t>Возможные экологические проявления геотермальной энергетики. Экологические последствия использования энергии океана. Экологическая характеристика использования биоэнергетических установок</w:t>
      </w:r>
      <w:r w:rsidRPr="00D566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4E6F" w:rsidRDefault="00344E6F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2.</w:t>
      </w:r>
      <w:r w:rsidRPr="00D56661">
        <w:rPr>
          <w:rFonts w:ascii="Times New Roman" w:hAnsi="Times New Roman" w:cs="Times New Roman"/>
          <w:sz w:val="24"/>
          <w:szCs w:val="24"/>
        </w:rPr>
        <w:t xml:space="preserve"> </w:t>
      </w:r>
      <w:r w:rsidR="00D56661" w:rsidRPr="00D56661">
        <w:rPr>
          <w:rFonts w:ascii="Times New Roman" w:hAnsi="Times New Roman" w:cs="Times New Roman"/>
          <w:sz w:val="24"/>
          <w:szCs w:val="24"/>
        </w:rPr>
        <w:t xml:space="preserve">Состояние и перспективы использования нетрадиционных и возобновляемых источников энергии. Виды источников энергии. </w:t>
      </w:r>
      <w:r w:rsidRPr="00D56661">
        <w:rPr>
          <w:rFonts w:ascii="Times New Roman" w:hAnsi="Times New Roman" w:cs="Times New Roman"/>
          <w:sz w:val="24"/>
          <w:szCs w:val="24"/>
        </w:rPr>
        <w:t>Транспортирование и потребление тепловой и электрической энергии. Регулирование, контроль и учет потребления энергоресурсов. Правила энергосбережения</w:t>
      </w:r>
      <w:r w:rsidR="00D56661" w:rsidRPr="00D56661">
        <w:rPr>
          <w:rFonts w:ascii="Times New Roman" w:hAnsi="Times New Roman" w:cs="Times New Roman"/>
          <w:sz w:val="24"/>
          <w:szCs w:val="24"/>
        </w:rPr>
        <w:t>. Транспортирование и потребление тепловой и электрической энергии. Регулирование, контроль и учет потребления энергоресурсов.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4E6F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3</w:t>
      </w:r>
      <w:r w:rsidR="00344E6F" w:rsidRPr="00D56661">
        <w:rPr>
          <w:rFonts w:ascii="Times New Roman" w:hAnsi="Times New Roman" w:cs="Times New Roman"/>
          <w:sz w:val="24"/>
          <w:szCs w:val="24"/>
        </w:rPr>
        <w:t>. Жидкое топливо - особенности и преимущества двигателей на жидком горючем, основные моторные топлива из нефти и синтетические жидкие топлива, оценки перспектив использования и экологические аспекты</w:t>
      </w:r>
      <w:r w:rsidRPr="00D56661">
        <w:rPr>
          <w:rFonts w:ascii="Times New Roman" w:hAnsi="Times New Roman" w:cs="Times New Roman"/>
          <w:sz w:val="24"/>
          <w:szCs w:val="24"/>
        </w:rPr>
        <w:t xml:space="preserve">. </w:t>
      </w:r>
      <w:r w:rsidR="00344E6F" w:rsidRPr="00D566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4</w:t>
      </w:r>
      <w:r w:rsidR="00344E6F" w:rsidRPr="00D56661">
        <w:rPr>
          <w:rFonts w:ascii="Times New Roman" w:hAnsi="Times New Roman" w:cs="Times New Roman"/>
          <w:b/>
          <w:sz w:val="24"/>
          <w:szCs w:val="24"/>
        </w:rPr>
        <w:t>.</w:t>
      </w:r>
      <w:r w:rsidR="005F16C7" w:rsidRPr="00D56661">
        <w:rPr>
          <w:rFonts w:ascii="Times New Roman" w:hAnsi="Times New Roman" w:cs="Times New Roman"/>
          <w:sz w:val="24"/>
          <w:szCs w:val="24"/>
        </w:rPr>
        <w:t xml:space="preserve"> Виды источников энергии. Запасы и динамика потребления энергоресурсов, политика Казахстана в области нетрадиционных и возобновляемых источников энергии.</w:t>
      </w:r>
      <w:r w:rsidRPr="00D56661">
        <w:rPr>
          <w:rFonts w:ascii="Times New Roman" w:hAnsi="Times New Roman" w:cs="Times New Roman"/>
          <w:sz w:val="24"/>
          <w:szCs w:val="24"/>
        </w:rPr>
        <w:t xml:space="preserve"> Традиционные способы получения электрической энергии. Тепловые электростанции. Гидроэлектрическая станция. Атомные электростанции</w:t>
      </w:r>
      <w:proofErr w:type="gramStart"/>
      <w:r w:rsidRPr="00D5666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56661">
        <w:rPr>
          <w:rFonts w:ascii="Times New Roman" w:hAnsi="Times New Roman" w:cs="Times New Roman"/>
          <w:sz w:val="24"/>
          <w:szCs w:val="24"/>
        </w:rPr>
        <w:t xml:space="preserve"> </w:t>
      </w:r>
      <w:r w:rsidR="005F16C7" w:rsidRPr="00D56661">
        <w:rPr>
          <w:rFonts w:ascii="Times New Roman" w:hAnsi="Times New Roman" w:cs="Times New Roman"/>
          <w:sz w:val="24"/>
          <w:szCs w:val="24"/>
        </w:rPr>
        <w:t>Состояние и перспективы</w:t>
      </w:r>
      <w:r w:rsidRPr="00D566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5.</w:t>
      </w:r>
      <w:r w:rsidR="005F16C7" w:rsidRPr="00D56661">
        <w:rPr>
          <w:rFonts w:ascii="Times New Roman" w:hAnsi="Times New Roman" w:cs="Times New Roman"/>
          <w:sz w:val="24"/>
          <w:szCs w:val="24"/>
        </w:rPr>
        <w:t xml:space="preserve"> Основные сведения об современных энергосберегающих технологиях.</w:t>
      </w:r>
      <w:r w:rsidRPr="00D56661">
        <w:rPr>
          <w:rFonts w:ascii="Times New Roman" w:hAnsi="Times New Roman" w:cs="Times New Roman"/>
          <w:sz w:val="24"/>
          <w:szCs w:val="24"/>
        </w:rPr>
        <w:t xml:space="preserve"> </w:t>
      </w:r>
      <w:r w:rsidR="005F16C7" w:rsidRPr="00D56661">
        <w:rPr>
          <w:rFonts w:ascii="Times New Roman" w:hAnsi="Times New Roman" w:cs="Times New Roman"/>
          <w:sz w:val="24"/>
          <w:szCs w:val="24"/>
        </w:rPr>
        <w:t xml:space="preserve">Пути повышения эффективности использования энергии </w:t>
      </w:r>
      <w:proofErr w:type="spellStart"/>
      <w:r w:rsidR="005F16C7" w:rsidRPr="00D56661">
        <w:rPr>
          <w:rFonts w:ascii="Times New Roman" w:hAnsi="Times New Roman" w:cs="Times New Roman"/>
          <w:sz w:val="24"/>
          <w:szCs w:val="24"/>
        </w:rPr>
        <w:t>невозобнавляемых</w:t>
      </w:r>
      <w:proofErr w:type="spellEnd"/>
      <w:r w:rsidR="005F16C7" w:rsidRPr="00D56661">
        <w:rPr>
          <w:rFonts w:ascii="Times New Roman" w:hAnsi="Times New Roman" w:cs="Times New Roman"/>
          <w:sz w:val="24"/>
          <w:szCs w:val="24"/>
        </w:rPr>
        <w:t xml:space="preserve"> источников.</w:t>
      </w:r>
      <w:r w:rsidRPr="00D56661">
        <w:rPr>
          <w:rFonts w:ascii="Times New Roman" w:hAnsi="Times New Roman" w:cs="Times New Roman"/>
          <w:sz w:val="24"/>
          <w:szCs w:val="24"/>
        </w:rPr>
        <w:t xml:space="preserve"> </w:t>
      </w:r>
      <w:r w:rsidR="005F16C7" w:rsidRPr="00D56661">
        <w:rPr>
          <w:rFonts w:ascii="Times New Roman" w:hAnsi="Times New Roman" w:cs="Times New Roman"/>
          <w:sz w:val="24"/>
          <w:szCs w:val="24"/>
        </w:rPr>
        <w:t>Эффективность энергосберегающих мероприятий в условиях рыночной экономики. Экономика энергосбережения.</w:t>
      </w:r>
      <w:r w:rsidRPr="00D56661">
        <w:rPr>
          <w:rFonts w:ascii="Times New Roman" w:hAnsi="Times New Roman" w:cs="Times New Roman"/>
          <w:sz w:val="24"/>
          <w:szCs w:val="24"/>
        </w:rPr>
        <w:t xml:space="preserve"> </w:t>
      </w:r>
      <w:r w:rsidR="005F16C7" w:rsidRPr="00D56661">
        <w:rPr>
          <w:rFonts w:ascii="Times New Roman" w:hAnsi="Times New Roman" w:cs="Times New Roman"/>
          <w:sz w:val="24"/>
          <w:szCs w:val="24"/>
        </w:rPr>
        <w:t xml:space="preserve"> Экономия энергии в учреждениях и организациях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6.</w:t>
      </w:r>
      <w:r w:rsidRPr="00D56661">
        <w:rPr>
          <w:rFonts w:ascii="Times New Roman" w:hAnsi="Times New Roman" w:cs="Times New Roman"/>
          <w:sz w:val="24"/>
          <w:szCs w:val="24"/>
        </w:rPr>
        <w:t xml:space="preserve"> Комбинированное производство продукции и энергии. </w:t>
      </w:r>
      <w:proofErr w:type="spellStart"/>
      <w:r w:rsidRPr="00D56661">
        <w:rPr>
          <w:rFonts w:ascii="Times New Roman" w:hAnsi="Times New Roman" w:cs="Times New Roman"/>
          <w:sz w:val="24"/>
          <w:szCs w:val="24"/>
        </w:rPr>
        <w:t>Биопроизводство</w:t>
      </w:r>
      <w:proofErr w:type="spellEnd"/>
      <w:r w:rsidRPr="00D56661">
        <w:rPr>
          <w:rFonts w:ascii="Times New Roman" w:hAnsi="Times New Roman" w:cs="Times New Roman"/>
          <w:sz w:val="24"/>
          <w:szCs w:val="24"/>
        </w:rPr>
        <w:t xml:space="preserve"> и энергетика. Защита окружающей среды в сферах энергетики, энергоемкого промышленного производства, термической утилизации отходов. Энергетическое использование отходов и экономические и экологические аспекты такого использования отходов. Экологическая характеристика использования биоэнергетических установок. Экологическая характеристика использования биоэнергетических установок.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7.</w:t>
      </w:r>
      <w:r w:rsidRPr="00D56661">
        <w:rPr>
          <w:rFonts w:ascii="Times New Roman" w:hAnsi="Times New Roman" w:cs="Times New Roman"/>
          <w:sz w:val="24"/>
          <w:szCs w:val="24"/>
        </w:rPr>
        <w:t xml:space="preserve"> Состояние и перспективы использования нетрадиционных и возобновляемых источников энергии. Виды источников энергии. Запасы и динамика потребления энергоресурсов, политика Казахстана в области нетрадиционных и возобновляемых источников энергии.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8.</w:t>
      </w:r>
      <w:r w:rsidRPr="00D56661">
        <w:rPr>
          <w:rFonts w:ascii="Times New Roman" w:hAnsi="Times New Roman" w:cs="Times New Roman"/>
          <w:sz w:val="24"/>
          <w:szCs w:val="24"/>
        </w:rPr>
        <w:t xml:space="preserve"> Природный газ - аспекты использования в энергетике как чистого и чрезвычайно эффективного топлива, ресурсы и перспективы. Проблемы вовлечения в оборот низкокачественных топлив.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9.</w:t>
      </w:r>
      <w:r w:rsidRPr="00D56661">
        <w:rPr>
          <w:rFonts w:ascii="Times New Roman" w:hAnsi="Times New Roman" w:cs="Times New Roman"/>
          <w:sz w:val="24"/>
          <w:szCs w:val="24"/>
        </w:rPr>
        <w:t xml:space="preserve"> Твердое топливо - значительные ресурсы, добыча и экономичность, современные методы сжигания и использования тепла твердого топлива, переработка в жидкое и газообразное топливо, проблемы и методы очистки выбросов и ограничения в связи с борьбой с “парниковым” эффектом. </w:t>
      </w:r>
    </w:p>
    <w:p w:rsidR="00D56661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4657" w:rsidRPr="00D56661" w:rsidRDefault="00D56661" w:rsidP="00D56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6661">
        <w:rPr>
          <w:rFonts w:ascii="Times New Roman" w:hAnsi="Times New Roman" w:cs="Times New Roman"/>
          <w:b/>
          <w:sz w:val="24"/>
          <w:szCs w:val="24"/>
        </w:rPr>
        <w:t>10.</w:t>
      </w:r>
      <w:r w:rsidRPr="00D56661">
        <w:rPr>
          <w:rFonts w:ascii="Times New Roman" w:hAnsi="Times New Roman" w:cs="Times New Roman"/>
          <w:sz w:val="24"/>
          <w:szCs w:val="24"/>
        </w:rPr>
        <w:t xml:space="preserve"> Энергосбережение в системах электроснабжения предприятий. Теоретические аспекты эффективности внедрения систем с частотно-регулируемыми приводами. Основы экономии электроэнергии при проектировании и эксплуатации электроустановок</w:t>
      </w:r>
    </w:p>
    <w:sectPr w:rsidR="001E4657" w:rsidRPr="00D56661" w:rsidSect="002B5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4E6F"/>
    <w:rsid w:val="001E4657"/>
    <w:rsid w:val="002B57FF"/>
    <w:rsid w:val="00344E6F"/>
    <w:rsid w:val="005F16C7"/>
    <w:rsid w:val="00822AB6"/>
    <w:rsid w:val="008D647C"/>
    <w:rsid w:val="0090110C"/>
    <w:rsid w:val="00D56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E4657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1E4657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Normal (Web)"/>
    <w:basedOn w:val="a"/>
    <w:rsid w:val="001E4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2017-11-23T17:18:00Z</dcterms:created>
  <dcterms:modified xsi:type="dcterms:W3CDTF">2021-02-09T10:01:00Z</dcterms:modified>
</cp:coreProperties>
</file>